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215" w:rsidRDefault="00BE2215"/>
    <w:tbl>
      <w:tblPr>
        <w:tblStyle w:val="a3"/>
        <w:tblW w:w="4819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819"/>
      </w:tblGrid>
      <w:tr w:rsidR="001B0E9E" w:rsidRPr="0011069B" w:rsidTr="00F12B86">
        <w:tc>
          <w:tcPr>
            <w:tcW w:w="4819" w:type="dxa"/>
          </w:tcPr>
          <w:p w:rsidR="001B0E9E" w:rsidRPr="0011069B" w:rsidRDefault="001B0E9E" w:rsidP="00F1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106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B0E9E" w:rsidRPr="0011069B" w:rsidRDefault="001B0E9E" w:rsidP="00F1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69B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предоставления муниципальной</w:t>
            </w:r>
          </w:p>
          <w:p w:rsidR="001B0E9E" w:rsidRPr="0011069B" w:rsidRDefault="001B0E9E" w:rsidP="00F12B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069B">
              <w:rPr>
                <w:rFonts w:ascii="Times New Roman" w:hAnsi="Times New Roman" w:cs="Times New Roman"/>
                <w:sz w:val="28"/>
                <w:szCs w:val="28"/>
              </w:rPr>
              <w:t>услуги «</w:t>
            </w:r>
            <w:r w:rsidRPr="003449B4">
              <w:rPr>
                <w:rFonts w:ascii="Times New Roman" w:hAnsi="Times New Roman" w:cs="Times New Roman"/>
                <w:sz w:val="28"/>
                <w:szCs w:val="28"/>
              </w:rPr>
              <w:t>Предоставление решения о согласовании архитектурно-градостроительного облика объекта</w:t>
            </w:r>
            <w:r w:rsidRPr="0011069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BE406C" w:rsidRDefault="00BE406C"/>
    <w:p w:rsidR="001B0E9E" w:rsidRPr="001B0E9E" w:rsidRDefault="0050086E" w:rsidP="001B0E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0E9E">
        <w:rPr>
          <w:rFonts w:ascii="Times New Roman" w:hAnsi="Times New Roman" w:cs="Times New Roman"/>
          <w:sz w:val="28"/>
          <w:szCs w:val="28"/>
        </w:rPr>
        <w:t>Форма решения</w:t>
      </w:r>
    </w:p>
    <w:p w:rsidR="001B0E9E" w:rsidRDefault="0050086E" w:rsidP="001B0E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0E9E">
        <w:rPr>
          <w:rFonts w:ascii="Times New Roman" w:hAnsi="Times New Roman" w:cs="Times New Roman"/>
          <w:sz w:val="28"/>
          <w:szCs w:val="28"/>
        </w:rPr>
        <w:t>о возврате заявления о согласовании архитектурно-градостроительного облика объекта и прилагаемых к нему документов без рассмотрения</w:t>
      </w:r>
    </w:p>
    <w:p w:rsidR="001B0E9E" w:rsidRDefault="001B0E9E" w:rsidP="001B0E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0E9E" w:rsidRDefault="0050086E" w:rsidP="001B0E9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B0E9E">
        <w:rPr>
          <w:rFonts w:ascii="Times New Roman" w:hAnsi="Times New Roman" w:cs="Times New Roman"/>
          <w:sz w:val="28"/>
          <w:szCs w:val="28"/>
        </w:rPr>
        <w:t xml:space="preserve">Угловой штамп администрации Кому ___________________________________ ________________________________________ ________________________________________ (указывается фамилия, имя, отчество (при наличии) заявителя, ОГРНИП (для физического лица, зарегистрированного в качестве индивидуального предпринимателя) - для физического лица, полное наименование застройщика, ИНН, ОГРН - для юридического лица, почтовый индекс и адрес, адрес электронной почты) </w:t>
      </w:r>
    </w:p>
    <w:p w:rsidR="001B0E9E" w:rsidRDefault="001B0E9E" w:rsidP="001B0E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0E9E" w:rsidRDefault="0050086E" w:rsidP="001B0E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0E9E">
        <w:rPr>
          <w:rFonts w:ascii="Times New Roman" w:hAnsi="Times New Roman" w:cs="Times New Roman"/>
          <w:sz w:val="28"/>
          <w:szCs w:val="28"/>
        </w:rPr>
        <w:t>Решение о возврате документов без рассмотрения</w:t>
      </w:r>
    </w:p>
    <w:p w:rsidR="001B0E9E" w:rsidRDefault="001B0E9E" w:rsidP="001B0E9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0E9E" w:rsidRDefault="0050086E" w:rsidP="001B0E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0E9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1B0E9E" w:rsidRPr="00F8562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1B0E9E">
        <w:rPr>
          <w:rFonts w:ascii="Times New Roman" w:hAnsi="Times New Roman" w:cs="Times New Roman"/>
          <w:sz w:val="28"/>
          <w:szCs w:val="28"/>
        </w:rPr>
        <w:t>муниципального образования Темрюкский муниципальный район Краснодарского края</w:t>
      </w:r>
      <w:r w:rsidR="001B0E9E" w:rsidRPr="00F8562F">
        <w:rPr>
          <w:rFonts w:ascii="Times New Roman" w:hAnsi="Times New Roman" w:cs="Times New Roman"/>
          <w:sz w:val="28"/>
          <w:szCs w:val="28"/>
        </w:rPr>
        <w:t xml:space="preserve"> </w:t>
      </w:r>
      <w:r w:rsidRPr="001B0E9E">
        <w:rPr>
          <w:rFonts w:ascii="Times New Roman" w:hAnsi="Times New Roman" w:cs="Times New Roman"/>
          <w:sz w:val="28"/>
          <w:szCs w:val="28"/>
        </w:rPr>
        <w:t>принято решение о возврате без рассмотрения заявления о согласовании архитектурно-градостроительного облика объекта и прилагаемых к нему док</w:t>
      </w:r>
      <w:r w:rsidR="001B0E9E">
        <w:rPr>
          <w:rFonts w:ascii="Times New Roman" w:hAnsi="Times New Roman" w:cs="Times New Roman"/>
          <w:sz w:val="28"/>
          <w:szCs w:val="28"/>
        </w:rPr>
        <w:t>ументов от "___" __________ г.</w:t>
      </w:r>
      <w:r w:rsidRPr="001B0E9E">
        <w:rPr>
          <w:rFonts w:ascii="Times New Roman" w:hAnsi="Times New Roman" w:cs="Times New Roman"/>
          <w:sz w:val="28"/>
          <w:szCs w:val="28"/>
        </w:rPr>
        <w:t xml:space="preserve">, входящий регистрационный N _______, по следующим основаниям: _______________________________________________. </w:t>
      </w:r>
    </w:p>
    <w:p w:rsidR="001B0E9E" w:rsidRDefault="0050086E" w:rsidP="001B0E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0E9E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в администрацию с заявлением о предоставлении услуги после устранения указанных нарушений. Данное решение может быть обжаловано в досудебном порядке путем направления жалобы в администрацию, а также в судебном порядке. </w:t>
      </w:r>
    </w:p>
    <w:p w:rsidR="001B0E9E" w:rsidRDefault="001B0E9E" w:rsidP="001B0E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B0E9E" w:rsidRDefault="001B0E9E" w:rsidP="001B0E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Pr="00F8562F">
        <w:rPr>
          <w:rFonts w:ascii="Times New Roman" w:hAnsi="Times New Roman" w:cs="Times New Roman"/>
          <w:sz w:val="28"/>
          <w:szCs w:val="28"/>
        </w:rPr>
        <w:t>_______ ____________ ____________________________ (должность) (подпись) (фамилия, имя, отчество)</w:t>
      </w:r>
    </w:p>
    <w:p w:rsidR="00BE406C" w:rsidRDefault="00BE406C" w:rsidP="001B0E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E9E" w:rsidRDefault="001B0E9E" w:rsidP="001B0E9E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</w:p>
    <w:p w:rsidR="001B0E9E" w:rsidRDefault="001B0E9E" w:rsidP="001B0E9E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архитектуры и градостроительства, </w:t>
      </w:r>
    </w:p>
    <w:p w:rsidR="001B0E9E" w:rsidRDefault="001B0E9E" w:rsidP="001B0E9E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архитектор </w:t>
      </w:r>
    </w:p>
    <w:p w:rsidR="001B0E9E" w:rsidRDefault="001B0E9E" w:rsidP="001B0E9E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1B0E9E" w:rsidRDefault="001B0E9E" w:rsidP="001B0E9E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Темрюкский муниципальный район </w:t>
      </w:r>
    </w:p>
    <w:p w:rsidR="001B0E9E" w:rsidRPr="002B2CAA" w:rsidRDefault="001B0E9E" w:rsidP="001B0E9E">
      <w:pPr>
        <w:ind w:right="-284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А.С. Андрусенко</w:t>
      </w:r>
    </w:p>
    <w:p w:rsidR="001B0E9E" w:rsidRPr="001B0E9E" w:rsidRDefault="001B0E9E" w:rsidP="001B0E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B0E9E" w:rsidRPr="001B0E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020"/>
    <w:rsid w:val="001B0E9E"/>
    <w:rsid w:val="0050086E"/>
    <w:rsid w:val="00BE2215"/>
    <w:rsid w:val="00BE406C"/>
    <w:rsid w:val="00D56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3923C"/>
  <w15:chartTrackingRefBased/>
  <w15:docId w15:val="{34B474C2-FAB7-4892-A383-5D8A2B46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0E9E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Мария Владимировна Залевская</cp:lastModifiedBy>
  <cp:revision>3</cp:revision>
  <dcterms:created xsi:type="dcterms:W3CDTF">2026-01-27T07:50:00Z</dcterms:created>
  <dcterms:modified xsi:type="dcterms:W3CDTF">2026-01-30T08:26:00Z</dcterms:modified>
</cp:coreProperties>
</file>